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«Дом детского творчества имени Б.Т. Куропаткина»</w:t>
      </w: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sz w:val="28"/>
          <w:szCs w:val="28"/>
        </w:rPr>
      </w:pPr>
    </w:p>
    <w:p w:rsidR="006C24FF" w:rsidRPr="006C24FF" w:rsidRDefault="006C24FF" w:rsidP="007D4FE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C24FF">
        <w:rPr>
          <w:rFonts w:ascii="Times New Roman" w:hAnsi="Times New Roman" w:cs="Times New Roman"/>
          <w:b/>
          <w:sz w:val="36"/>
          <w:szCs w:val="28"/>
        </w:rPr>
        <w:t xml:space="preserve"> Правила дорожного движения и родительский пример </w:t>
      </w:r>
    </w:p>
    <w:p w:rsidR="006C24FF" w:rsidRDefault="006C24FF" w:rsidP="007D4FE4">
      <w:pPr>
        <w:tabs>
          <w:tab w:val="left" w:pos="5961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C24FF" w:rsidRPr="008E49F4" w:rsidRDefault="006C24FF" w:rsidP="007D4FE4">
      <w:pPr>
        <w:tabs>
          <w:tab w:val="left" w:pos="5961"/>
        </w:tabs>
        <w:spacing w:after="0"/>
        <w:jc w:val="center"/>
        <w:rPr>
          <w:b/>
          <w:sz w:val="32"/>
          <w:szCs w:val="32"/>
        </w:rPr>
      </w:pPr>
      <w:r w:rsidRPr="00FC6E5E">
        <w:rPr>
          <w:rFonts w:ascii="Times New Roman" w:hAnsi="Times New Roman" w:cs="Times New Roman"/>
          <w:b/>
          <w:sz w:val="32"/>
          <w:szCs w:val="28"/>
        </w:rPr>
        <w:t>Педагогический кейс</w:t>
      </w:r>
    </w:p>
    <w:p w:rsidR="006C24FF" w:rsidRDefault="006C24FF" w:rsidP="007D4FE4">
      <w:pPr>
        <w:tabs>
          <w:tab w:val="left" w:pos="5961"/>
        </w:tabs>
        <w:spacing w:after="0"/>
        <w:rPr>
          <w:b/>
          <w:sz w:val="36"/>
          <w:szCs w:val="36"/>
        </w:rPr>
      </w:pPr>
    </w:p>
    <w:p w:rsidR="006C24FF" w:rsidRDefault="006C24FF" w:rsidP="007D4FE4">
      <w:pPr>
        <w:tabs>
          <w:tab w:val="left" w:pos="5961"/>
        </w:tabs>
        <w:spacing w:after="0"/>
        <w:rPr>
          <w:b/>
          <w:sz w:val="36"/>
          <w:szCs w:val="36"/>
        </w:rPr>
      </w:pPr>
    </w:p>
    <w:p w:rsidR="006C24FF" w:rsidRDefault="006C24FF" w:rsidP="007D4FE4">
      <w:pPr>
        <w:tabs>
          <w:tab w:val="left" w:pos="5961"/>
        </w:tabs>
        <w:spacing w:after="0"/>
        <w:rPr>
          <w:b/>
          <w:sz w:val="36"/>
          <w:szCs w:val="36"/>
        </w:rPr>
      </w:pPr>
    </w:p>
    <w:p w:rsidR="006C24FF" w:rsidRDefault="006C24FF" w:rsidP="007D4F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jc w:val="right"/>
        <w:rPr>
          <w:sz w:val="28"/>
          <w:szCs w:val="28"/>
        </w:rPr>
      </w:pPr>
    </w:p>
    <w:p w:rsidR="006C24FF" w:rsidRDefault="006C24FF" w:rsidP="007D4FE4">
      <w:pPr>
        <w:spacing w:after="0"/>
        <w:rPr>
          <w:sz w:val="28"/>
          <w:szCs w:val="28"/>
        </w:rPr>
      </w:pPr>
    </w:p>
    <w:p w:rsidR="006C24FF" w:rsidRDefault="006C24FF" w:rsidP="007D4FE4">
      <w:pPr>
        <w:spacing w:after="0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</w:p>
    <w:p w:rsidR="006C24FF" w:rsidRDefault="006C24FF" w:rsidP="007D4FE4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Специанова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Р.П.,</w:t>
      </w:r>
    </w:p>
    <w:p w:rsidR="006C24FF" w:rsidRDefault="00B16DE0" w:rsidP="007D4FE4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педагог-организатор</w:t>
      </w:r>
      <w:r w:rsidR="006C24FF">
        <w:rPr>
          <w:rFonts w:ascii="Times New Roman" w:hAnsi="Times New Roman"/>
          <w:sz w:val="28"/>
          <w:szCs w:val="28"/>
        </w:rPr>
        <w:t xml:space="preserve"> </w:t>
      </w:r>
    </w:p>
    <w:p w:rsidR="006C24FF" w:rsidRDefault="006C24FF" w:rsidP="007D4FE4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ind w:left="4962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ind w:left="4962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ind w:left="4962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ind w:left="4962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24FF" w:rsidRDefault="006C24FF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Полысаево 2023</w:t>
      </w:r>
    </w:p>
    <w:p w:rsidR="007B6400" w:rsidRDefault="007B6400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6DE0" w:rsidRDefault="00B16DE0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6DE0" w:rsidRDefault="00B16DE0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6DE0" w:rsidRDefault="00B16DE0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6400" w:rsidRDefault="007B6400" w:rsidP="007D4F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3BB5" w:rsidRDefault="00D07234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6E5E">
        <w:rPr>
          <w:rFonts w:ascii="Times New Roman" w:hAnsi="Times New Roman" w:cs="Times New Roman"/>
          <w:b/>
          <w:sz w:val="32"/>
          <w:szCs w:val="28"/>
        </w:rPr>
        <w:t>Педагогический кейс</w:t>
      </w:r>
      <w:r w:rsidR="00DB42B4" w:rsidRPr="00FC6E5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57CFA" w:rsidRPr="00FC6E5E">
        <w:rPr>
          <w:rFonts w:ascii="Times New Roman" w:hAnsi="Times New Roman" w:cs="Times New Roman"/>
          <w:b/>
          <w:sz w:val="32"/>
          <w:szCs w:val="28"/>
        </w:rPr>
        <w:t>«</w:t>
      </w:r>
      <w:r w:rsidR="00FC6E5E">
        <w:rPr>
          <w:rFonts w:ascii="Times New Roman" w:hAnsi="Times New Roman" w:cs="Times New Roman"/>
          <w:b/>
          <w:sz w:val="32"/>
          <w:szCs w:val="28"/>
        </w:rPr>
        <w:t>ПДД и р</w:t>
      </w:r>
      <w:r w:rsidR="00D57CFA" w:rsidRPr="00FC6E5E">
        <w:rPr>
          <w:rFonts w:ascii="Times New Roman" w:hAnsi="Times New Roman" w:cs="Times New Roman"/>
          <w:b/>
          <w:sz w:val="32"/>
          <w:szCs w:val="28"/>
        </w:rPr>
        <w:t>одительский пример»</w:t>
      </w:r>
      <w:r w:rsidR="00FC6E5E" w:rsidRPr="00FC6E5E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B6400" w:rsidRPr="006C24FF" w:rsidRDefault="007B6400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57CFA" w:rsidRDefault="00D57CFA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13955" w:rsidRPr="00513955" w:rsidRDefault="00B253D1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253D1">
        <w:rPr>
          <w:sz w:val="28"/>
          <w:szCs w:val="28"/>
        </w:rPr>
        <w:t>Безопасность детей на дороге – забота всего общества.</w:t>
      </w:r>
      <w:r w:rsidRPr="00B253D1">
        <w:rPr>
          <w:b/>
          <w:sz w:val="28"/>
          <w:szCs w:val="28"/>
        </w:rPr>
        <w:t xml:space="preserve"> </w:t>
      </w:r>
      <w:r w:rsidRPr="00B253D1">
        <w:rPr>
          <w:color w:val="242424"/>
          <w:sz w:val="28"/>
          <w:szCs w:val="28"/>
        </w:rPr>
        <w:t>В силу возраста, несовершеннолетние не всегда могут правильно оценить дорожную обстановку, подвергая свою жизнь риску.</w:t>
      </w:r>
      <w:r w:rsidR="00513955" w:rsidRPr="00513955">
        <w:rPr>
          <w:rFonts w:ascii="Arial" w:hAnsi="Arial" w:cs="Arial"/>
          <w:color w:val="000000"/>
          <w:sz w:val="32"/>
          <w:szCs w:val="32"/>
        </w:rPr>
        <w:t xml:space="preserve"> </w:t>
      </w:r>
      <w:r w:rsidR="00513955" w:rsidRPr="00513955">
        <w:rPr>
          <w:color w:val="000000"/>
          <w:sz w:val="28"/>
          <w:szCs w:val="28"/>
        </w:rPr>
        <w:t>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FC6E5E" w:rsidRDefault="00513955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13955">
        <w:rPr>
          <w:color w:val="000000"/>
          <w:sz w:val="28"/>
          <w:szCs w:val="28"/>
        </w:rPr>
        <w:t xml:space="preserve"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</w:t>
      </w:r>
      <w:r w:rsidR="00FC6E5E">
        <w:rPr>
          <w:color w:val="000000"/>
          <w:sz w:val="28"/>
          <w:szCs w:val="28"/>
        </w:rPr>
        <w:t>–</w:t>
      </w:r>
      <w:r w:rsidRPr="00513955">
        <w:rPr>
          <w:color w:val="000000"/>
          <w:sz w:val="28"/>
          <w:szCs w:val="28"/>
        </w:rPr>
        <w:t xml:space="preserve"> это самая доходчивая форма обучения для ребенка. </w:t>
      </w:r>
    </w:p>
    <w:p w:rsidR="00B253D1" w:rsidRDefault="00513955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13955">
        <w:rPr>
          <w:color w:val="000000"/>
          <w:sz w:val="28"/>
          <w:szCs w:val="28"/>
        </w:rPr>
        <w:t>Помните, если Вы нарушаете Правила, Ваш ребенок будет поступать так же!</w:t>
      </w:r>
    </w:p>
    <w:p w:rsidR="007D4FE4" w:rsidRPr="007D4FE4" w:rsidRDefault="007D4FE4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A0186" w:rsidRDefault="00513955" w:rsidP="002A0186">
      <w:pPr>
        <w:pStyle w:val="a5"/>
        <w:numPr>
          <w:ilvl w:val="0"/>
          <w:numId w:val="4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5E">
        <w:rPr>
          <w:rFonts w:ascii="Times New Roman" w:hAnsi="Times New Roman" w:cs="Times New Roman"/>
          <w:b/>
          <w:sz w:val="28"/>
          <w:szCs w:val="28"/>
        </w:rPr>
        <w:t>Педагогическая ситуация</w:t>
      </w:r>
      <w:r w:rsidR="00B253D1" w:rsidRPr="00FC6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CFA" w:rsidRPr="00FC6E5E">
        <w:rPr>
          <w:rFonts w:ascii="Times New Roman" w:hAnsi="Times New Roman" w:cs="Times New Roman"/>
          <w:b/>
          <w:sz w:val="28"/>
          <w:szCs w:val="28"/>
        </w:rPr>
        <w:t>«Пешеходный переход»</w:t>
      </w:r>
    </w:p>
    <w:p w:rsidR="00A24885" w:rsidRPr="00A24885" w:rsidRDefault="00A24885" w:rsidP="00A24885">
      <w:pPr>
        <w:pStyle w:val="a5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A0186" w:rsidRDefault="002A0186" w:rsidP="002A0186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0000" cy="2782724"/>
            <wp:effectExtent l="0" t="0" r="0" b="0"/>
            <wp:docPr id="2" name="Рисунок 1" descr="Толмачева Алина 5лет МБДОУ Детский сад №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лмачева Алина 5лет МБДОУ Детский сад № 27.jpg"/>
                    <pic:cNvPicPr/>
                  </pic:nvPicPr>
                  <pic:blipFill>
                    <a:blip r:embed="rId6" cstate="print"/>
                    <a:srcRect r="-421" b="2684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78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E4" w:rsidRPr="00FC6E5E" w:rsidRDefault="007D4FE4" w:rsidP="007D4FE4">
      <w:pPr>
        <w:pStyle w:val="a5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204A5" w:rsidRDefault="00B204A5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Стоял прекрасный сентябрьский день. Ученики первого класса одной из местных школ</w:t>
      </w:r>
      <w:r w:rsidR="00660F86">
        <w:rPr>
          <w:rFonts w:ascii="Times New Roman" w:hAnsi="Times New Roman" w:cs="Times New Roman"/>
          <w:sz w:val="28"/>
          <w:szCs w:val="28"/>
        </w:rPr>
        <w:t xml:space="preserve"> в сопровождении мамы</w:t>
      </w:r>
      <w:r>
        <w:rPr>
          <w:rFonts w:ascii="Times New Roman" w:hAnsi="Times New Roman" w:cs="Times New Roman"/>
          <w:sz w:val="28"/>
          <w:szCs w:val="28"/>
        </w:rPr>
        <w:t xml:space="preserve"> возвращались с занятий. Подойдя к проезжей части на улице Кремлевской, компания остановилась. Оглядевшись, недалеко ребята увидели нерегули</w:t>
      </w:r>
      <w:r w:rsidR="00660F86">
        <w:rPr>
          <w:rFonts w:ascii="Times New Roman" w:hAnsi="Times New Roman" w:cs="Times New Roman"/>
          <w:sz w:val="28"/>
          <w:szCs w:val="28"/>
        </w:rPr>
        <w:t>руемый пешеходный переход. Дети</w:t>
      </w:r>
      <w:r>
        <w:rPr>
          <w:rFonts w:ascii="Times New Roman" w:hAnsi="Times New Roman" w:cs="Times New Roman"/>
          <w:sz w:val="28"/>
          <w:szCs w:val="28"/>
        </w:rPr>
        <w:t xml:space="preserve"> сказали </w:t>
      </w:r>
      <w:r w:rsidR="006C24FF">
        <w:rPr>
          <w:rFonts w:ascii="Times New Roman" w:hAnsi="Times New Roman" w:cs="Times New Roman"/>
          <w:sz w:val="28"/>
          <w:szCs w:val="28"/>
        </w:rPr>
        <w:t>маме</w:t>
      </w:r>
      <w:r>
        <w:rPr>
          <w:rFonts w:ascii="Times New Roman" w:hAnsi="Times New Roman" w:cs="Times New Roman"/>
          <w:sz w:val="28"/>
          <w:szCs w:val="28"/>
        </w:rPr>
        <w:t>, что  надо дойти до пешеходн</w:t>
      </w:r>
      <w:r w:rsidR="00503C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перехода и перейти дорогу по нему. </w:t>
      </w:r>
      <w:r w:rsidR="00CC3BC4">
        <w:rPr>
          <w:rFonts w:ascii="Times New Roman" w:hAnsi="Times New Roman" w:cs="Times New Roman"/>
          <w:sz w:val="28"/>
          <w:szCs w:val="28"/>
        </w:rPr>
        <w:t xml:space="preserve"> Мама сказала: «Вы идите на переход, а</w:t>
      </w:r>
      <w:r w:rsidR="00432EA3">
        <w:rPr>
          <w:rFonts w:ascii="Times New Roman" w:hAnsi="Times New Roman" w:cs="Times New Roman"/>
          <w:sz w:val="28"/>
          <w:szCs w:val="28"/>
        </w:rPr>
        <w:t xml:space="preserve"> </w:t>
      </w:r>
      <w:r w:rsidR="00CC3BC4">
        <w:rPr>
          <w:rFonts w:ascii="Times New Roman" w:hAnsi="Times New Roman" w:cs="Times New Roman"/>
          <w:sz w:val="28"/>
          <w:szCs w:val="28"/>
        </w:rPr>
        <w:t xml:space="preserve">я перейду здесь, так </w:t>
      </w:r>
      <w:r w:rsidR="00584A07">
        <w:rPr>
          <w:rFonts w:ascii="Times New Roman" w:hAnsi="Times New Roman" w:cs="Times New Roman"/>
          <w:sz w:val="28"/>
          <w:szCs w:val="28"/>
        </w:rPr>
        <w:t>короче</w:t>
      </w:r>
      <w:r w:rsidR="00CC3BC4">
        <w:rPr>
          <w:rFonts w:ascii="Times New Roman" w:hAnsi="Times New Roman" w:cs="Times New Roman"/>
          <w:sz w:val="28"/>
          <w:szCs w:val="28"/>
        </w:rPr>
        <w:t>».</w:t>
      </w:r>
      <w:r w:rsidR="00432EA3">
        <w:rPr>
          <w:rFonts w:ascii="Times New Roman" w:hAnsi="Times New Roman" w:cs="Times New Roman"/>
          <w:sz w:val="28"/>
          <w:szCs w:val="28"/>
        </w:rPr>
        <w:t xml:space="preserve"> </w:t>
      </w:r>
      <w:r w:rsidR="00CC3BC4">
        <w:rPr>
          <w:rFonts w:ascii="Times New Roman" w:hAnsi="Times New Roman" w:cs="Times New Roman"/>
          <w:sz w:val="28"/>
          <w:szCs w:val="28"/>
        </w:rPr>
        <w:t>Учащиеся отправились к пешеходному переходу, а мама перешла дорогу в неположенном месте.</w:t>
      </w:r>
    </w:p>
    <w:p w:rsidR="007B6400" w:rsidRDefault="007B6400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A3" w:rsidRDefault="00CC3BC4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E3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EA3">
        <w:rPr>
          <w:rFonts w:ascii="Times New Roman" w:hAnsi="Times New Roman" w:cs="Times New Roman"/>
          <w:sz w:val="28"/>
          <w:szCs w:val="28"/>
        </w:rPr>
        <w:t>Правильно ли поступила мама в данной ситуации?</w:t>
      </w:r>
    </w:p>
    <w:p w:rsidR="00432EA3" w:rsidRPr="00DB53E3" w:rsidRDefault="00DB53E3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3E3">
        <w:rPr>
          <w:rFonts w:ascii="Times New Roman" w:hAnsi="Times New Roman" w:cs="Times New Roman"/>
          <w:b/>
          <w:sz w:val="28"/>
          <w:szCs w:val="28"/>
        </w:rPr>
        <w:t>Варианты о</w:t>
      </w:r>
      <w:r w:rsidR="00432EA3" w:rsidRPr="00DB53E3">
        <w:rPr>
          <w:rFonts w:ascii="Times New Roman" w:hAnsi="Times New Roman" w:cs="Times New Roman"/>
          <w:b/>
          <w:sz w:val="28"/>
          <w:szCs w:val="28"/>
        </w:rPr>
        <w:t>твет</w:t>
      </w:r>
      <w:r w:rsidR="00801829">
        <w:rPr>
          <w:rFonts w:ascii="Times New Roman" w:hAnsi="Times New Roman" w:cs="Times New Roman"/>
          <w:b/>
          <w:sz w:val="28"/>
          <w:szCs w:val="28"/>
        </w:rPr>
        <w:t>а</w:t>
      </w:r>
      <w:r w:rsidR="00417285">
        <w:rPr>
          <w:rFonts w:ascii="Times New Roman" w:hAnsi="Times New Roman" w:cs="Times New Roman"/>
          <w:b/>
          <w:sz w:val="28"/>
          <w:szCs w:val="28"/>
        </w:rPr>
        <w:t>:</w:t>
      </w:r>
    </w:p>
    <w:p w:rsidR="00432EA3" w:rsidRDefault="00432EA3" w:rsidP="007D4FE4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правильно</w:t>
      </w:r>
      <w:r w:rsidR="006C24FF">
        <w:rPr>
          <w:rFonts w:ascii="Times New Roman" w:hAnsi="Times New Roman" w:cs="Times New Roman"/>
          <w:sz w:val="28"/>
          <w:szCs w:val="28"/>
        </w:rPr>
        <w:t>, ведь она сказала детям, где им перейти безопаснее.</w:t>
      </w:r>
    </w:p>
    <w:p w:rsidR="00432EA3" w:rsidRDefault="00432EA3" w:rsidP="007D4FE4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неправильно.</w:t>
      </w:r>
      <w:r w:rsidR="006C24FF">
        <w:rPr>
          <w:rFonts w:ascii="Times New Roman" w:hAnsi="Times New Roman" w:cs="Times New Roman"/>
          <w:sz w:val="28"/>
          <w:szCs w:val="28"/>
        </w:rPr>
        <w:t xml:space="preserve"> Она должна была идти вместе с детьми.</w:t>
      </w:r>
    </w:p>
    <w:p w:rsidR="00DB53E3" w:rsidRDefault="00DB53E3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3E3" w:rsidRPr="00DB53E3" w:rsidRDefault="00417285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Предлагаемое верное решение.</w:t>
      </w:r>
    </w:p>
    <w:p w:rsidR="00DB53E3" w:rsidRPr="007D4FE4" w:rsidRDefault="006C24FF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="00DB53E3">
        <w:rPr>
          <w:rFonts w:ascii="Times New Roman" w:hAnsi="Times New Roman" w:cs="Times New Roman"/>
          <w:sz w:val="28"/>
          <w:szCs w:val="28"/>
        </w:rPr>
        <w:t xml:space="preserve"> должна была перейти дорогу вместе с детьми по</w:t>
      </w:r>
      <w:r w:rsidR="00DB53E3" w:rsidRPr="00670504">
        <w:rPr>
          <w:rFonts w:ascii="Times New Roman" w:hAnsi="Times New Roman" w:cs="Times New Roman"/>
          <w:sz w:val="28"/>
          <w:szCs w:val="28"/>
        </w:rPr>
        <w:t xml:space="preserve"> </w:t>
      </w:r>
      <w:r w:rsidR="00DB53E3">
        <w:rPr>
          <w:rFonts w:ascii="Times New Roman" w:hAnsi="Times New Roman" w:cs="Times New Roman"/>
          <w:sz w:val="28"/>
          <w:szCs w:val="28"/>
        </w:rPr>
        <w:t>нерегулируемому пешеходному переходу, убедившись в безопасности перехода. Остановиться у проезжей части, послушать дорогу, нет ли поблизости автомобилей со специальными звуковыми сигналами. Посмотреть, налево, направо, ещё раз налево, убедиться, что автомобили остановились и вас пропускают, переходим через проезжую часть, постоянно наблюдая за дорожной обстановкой.</w:t>
      </w:r>
    </w:p>
    <w:p w:rsidR="0062232B" w:rsidRPr="00DB53E3" w:rsidRDefault="00DB53E3" w:rsidP="007D4FE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62232B" w:rsidRPr="00DB53E3">
        <w:rPr>
          <w:rFonts w:ascii="Times New Roman" w:hAnsi="Times New Roman" w:cs="Times New Roman"/>
          <w:i/>
          <w:sz w:val="28"/>
          <w:szCs w:val="28"/>
        </w:rPr>
        <w:t xml:space="preserve">ункт 4.3 </w:t>
      </w:r>
      <w:r w:rsidR="00D57CFA">
        <w:rPr>
          <w:rFonts w:ascii="Times New Roman" w:hAnsi="Times New Roman" w:cs="Times New Roman"/>
          <w:i/>
          <w:sz w:val="28"/>
          <w:szCs w:val="28"/>
        </w:rPr>
        <w:t>(</w:t>
      </w:r>
      <w:r w:rsidR="0062232B" w:rsidRPr="00DB53E3">
        <w:rPr>
          <w:rFonts w:ascii="Times New Roman" w:hAnsi="Times New Roman" w:cs="Times New Roman"/>
          <w:i/>
          <w:sz w:val="28"/>
          <w:szCs w:val="28"/>
        </w:rPr>
        <w:t>ПДД РФ</w:t>
      </w:r>
      <w:r w:rsidR="00D57CF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 изменениями и дополн</w:t>
      </w:r>
      <w:r w:rsidR="00D57CFA">
        <w:rPr>
          <w:rFonts w:ascii="Times New Roman" w:hAnsi="Times New Roman" w:cs="Times New Roman"/>
          <w:i/>
          <w:sz w:val="28"/>
          <w:szCs w:val="28"/>
        </w:rPr>
        <w:t>ениями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1 марта 2023</w:t>
      </w:r>
      <w:r w:rsidR="00D57CFA">
        <w:rPr>
          <w:rFonts w:ascii="Times New Roman" w:hAnsi="Times New Roman" w:cs="Times New Roman"/>
          <w:i/>
          <w:sz w:val="28"/>
          <w:szCs w:val="28"/>
        </w:rPr>
        <w:t>, ред. От 02.06.2023</w:t>
      </w:r>
      <w:proofErr w:type="gramStart"/>
      <w:r w:rsidR="00D57CFA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62232B" w:rsidRPr="00DB53E3">
        <w:rPr>
          <w:rFonts w:ascii="Times New Roman" w:hAnsi="Times New Roman" w:cs="Times New Roman"/>
          <w:i/>
          <w:sz w:val="28"/>
          <w:szCs w:val="28"/>
        </w:rPr>
        <w:t xml:space="preserve"> пешеходы</w:t>
      </w:r>
      <w:proofErr w:type="gramEnd"/>
      <w:r w:rsidR="0062232B" w:rsidRPr="00DB53E3">
        <w:rPr>
          <w:rFonts w:ascii="Times New Roman" w:hAnsi="Times New Roman" w:cs="Times New Roman"/>
          <w:i/>
          <w:sz w:val="28"/>
          <w:szCs w:val="28"/>
        </w:rPr>
        <w:t xml:space="preserve"> должны переходить дорогу по пешеходным переходам, в том числе по подземным и надземным, а при их отсутствии – на перекрестках по линии тротуаров и обочин.</w:t>
      </w:r>
      <w:r w:rsidR="00991C8C" w:rsidRPr="00DB53E3">
        <w:rPr>
          <w:rFonts w:ascii="Times New Roman" w:hAnsi="Times New Roman" w:cs="Times New Roman"/>
          <w:i/>
          <w:sz w:val="28"/>
          <w:szCs w:val="28"/>
        </w:rPr>
        <w:t xml:space="preserve"> 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 там, где она  хорошо просматривается в обе стороны.</w:t>
      </w:r>
    </w:p>
    <w:p w:rsidR="00432EA3" w:rsidRPr="00D57CFA" w:rsidRDefault="00417285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 и рекомендация.</w:t>
      </w:r>
    </w:p>
    <w:p w:rsidR="00CC3BC4" w:rsidRDefault="00432EA3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посту</w:t>
      </w:r>
      <w:r w:rsidR="006C24FF">
        <w:rPr>
          <w:rFonts w:ascii="Times New Roman" w:hAnsi="Times New Roman" w:cs="Times New Roman"/>
          <w:sz w:val="28"/>
          <w:szCs w:val="28"/>
        </w:rPr>
        <w:t>пила не</w:t>
      </w:r>
      <w:r w:rsidR="00584A07">
        <w:rPr>
          <w:rFonts w:ascii="Times New Roman" w:hAnsi="Times New Roman" w:cs="Times New Roman"/>
          <w:sz w:val="28"/>
          <w:szCs w:val="28"/>
        </w:rPr>
        <w:t>правильно.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A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84A07">
        <w:rPr>
          <w:rFonts w:ascii="Times New Roman" w:hAnsi="Times New Roman" w:cs="Times New Roman"/>
          <w:sz w:val="28"/>
          <w:szCs w:val="28"/>
        </w:rPr>
        <w:t>подала плох</w:t>
      </w:r>
      <w:r w:rsidR="00660F86">
        <w:rPr>
          <w:rFonts w:ascii="Times New Roman" w:hAnsi="Times New Roman" w:cs="Times New Roman"/>
          <w:sz w:val="28"/>
          <w:szCs w:val="28"/>
        </w:rPr>
        <w:t>ой пример своим детям. Родители должны всегда помнить:</w:t>
      </w:r>
      <w:r>
        <w:rPr>
          <w:rFonts w:ascii="Times New Roman" w:hAnsi="Times New Roman" w:cs="Times New Roman"/>
          <w:sz w:val="28"/>
          <w:szCs w:val="28"/>
        </w:rPr>
        <w:t xml:space="preserve"> когда дети отправятся в школу самостоятельно, они также смогут перейти дорогу не по пешеходному переходу, а где «</w:t>
      </w:r>
      <w:r w:rsidR="00584A07">
        <w:rPr>
          <w:rFonts w:ascii="Times New Roman" w:hAnsi="Times New Roman" w:cs="Times New Roman"/>
          <w:sz w:val="28"/>
          <w:szCs w:val="28"/>
        </w:rPr>
        <w:t>короче</w:t>
      </w:r>
      <w:r>
        <w:rPr>
          <w:rFonts w:ascii="Times New Roman" w:hAnsi="Times New Roman" w:cs="Times New Roman"/>
          <w:sz w:val="28"/>
          <w:szCs w:val="28"/>
        </w:rPr>
        <w:t>». Тем самым подвергая свою жизнь смертельной опасности.</w:t>
      </w:r>
      <w:r w:rsidR="00584A07">
        <w:rPr>
          <w:rFonts w:ascii="Times New Roman" w:hAnsi="Times New Roman" w:cs="Times New Roman"/>
          <w:sz w:val="28"/>
          <w:szCs w:val="28"/>
        </w:rPr>
        <w:t xml:space="preserve"> Дети нас не слышат, они на нас смотрят!</w:t>
      </w:r>
      <w:r w:rsidR="00BE3B96">
        <w:rPr>
          <w:rFonts w:ascii="Times New Roman" w:hAnsi="Times New Roman" w:cs="Times New Roman"/>
          <w:sz w:val="28"/>
          <w:szCs w:val="28"/>
        </w:rPr>
        <w:t xml:space="preserve"> </w:t>
      </w:r>
      <w:r w:rsidR="009F4A33" w:rsidRPr="00EA290B">
        <w:rPr>
          <w:rFonts w:ascii="Times New Roman" w:hAnsi="Times New Roman" w:cs="Times New Roman"/>
          <w:sz w:val="28"/>
          <w:szCs w:val="28"/>
        </w:rPr>
        <w:t>Родителям необходимо подавать положительный пример при участии в дорожном движении и прививать основы безопасного поведения.</w:t>
      </w:r>
      <w:r w:rsidR="00EA290B">
        <w:rPr>
          <w:rFonts w:ascii="Times New Roman" w:hAnsi="Times New Roman" w:cs="Times New Roman"/>
          <w:sz w:val="28"/>
          <w:szCs w:val="28"/>
        </w:rPr>
        <w:t xml:space="preserve"> </w:t>
      </w:r>
      <w:r w:rsidR="00BE3B96">
        <w:rPr>
          <w:rFonts w:ascii="Times New Roman" w:hAnsi="Times New Roman" w:cs="Times New Roman"/>
          <w:sz w:val="28"/>
          <w:szCs w:val="28"/>
        </w:rPr>
        <w:t>Безопасных вам дорог!</w:t>
      </w:r>
    </w:p>
    <w:p w:rsidR="007D4FE4" w:rsidRPr="00DB42B4" w:rsidRDefault="007D4FE4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A33" w:rsidRDefault="00513955" w:rsidP="007D4FE4">
      <w:pPr>
        <w:pStyle w:val="a5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E4">
        <w:rPr>
          <w:rFonts w:ascii="Times New Roman" w:hAnsi="Times New Roman" w:cs="Times New Roman"/>
          <w:b/>
          <w:sz w:val="28"/>
          <w:szCs w:val="28"/>
        </w:rPr>
        <w:t xml:space="preserve">Педагогическая ситуация </w:t>
      </w:r>
      <w:r w:rsidR="00D57CFA" w:rsidRPr="007D4FE4">
        <w:rPr>
          <w:rFonts w:ascii="Times New Roman" w:hAnsi="Times New Roman" w:cs="Times New Roman"/>
          <w:b/>
          <w:sz w:val="28"/>
          <w:szCs w:val="28"/>
        </w:rPr>
        <w:t>«Велосипедисты»</w:t>
      </w:r>
    </w:p>
    <w:p w:rsidR="00D2203A" w:rsidRDefault="00D2203A" w:rsidP="00A24885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FC1" w:rsidRPr="007D4FE4" w:rsidRDefault="003E4FC1" w:rsidP="00D2203A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04000" cy="2196000"/>
            <wp:effectExtent l="0" t="0" r="0" b="0"/>
            <wp:docPr id="4" name="Рисунок 4" descr="http://i1.photo.2gis.com/images/branch/0/30258560047624169_b7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photo.2gis.com/images/branch/0/30258560047624169_b7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FE4" w:rsidRPr="007D4FE4" w:rsidRDefault="007D4FE4" w:rsidP="007D4FE4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7CFA" w:rsidRDefault="00D57CFA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FA">
        <w:rPr>
          <w:rFonts w:ascii="Times New Roman" w:hAnsi="Times New Roman" w:cs="Times New Roman"/>
          <w:sz w:val="28"/>
          <w:szCs w:val="28"/>
        </w:rPr>
        <w:t>Лето</w:t>
      </w:r>
      <w:r w:rsidR="00A178F2">
        <w:rPr>
          <w:rFonts w:ascii="Times New Roman" w:hAnsi="Times New Roman" w:cs="Times New Roman"/>
          <w:sz w:val="28"/>
          <w:szCs w:val="28"/>
        </w:rPr>
        <w:t>. Городская улица</w:t>
      </w:r>
      <w:r w:rsidR="00417285">
        <w:rPr>
          <w:rFonts w:ascii="Times New Roman" w:hAnsi="Times New Roman" w:cs="Times New Roman"/>
          <w:sz w:val="28"/>
          <w:szCs w:val="28"/>
        </w:rPr>
        <w:t xml:space="preserve"> полна  пешеходов. Среди них компания </w:t>
      </w:r>
      <w:r>
        <w:rPr>
          <w:rFonts w:ascii="Times New Roman" w:hAnsi="Times New Roman" w:cs="Times New Roman"/>
          <w:sz w:val="28"/>
          <w:szCs w:val="28"/>
        </w:rPr>
        <w:t>из четырех велосипедистов:  двух детей</w:t>
      </w:r>
      <w:r w:rsidR="00784B2C">
        <w:rPr>
          <w:rFonts w:ascii="Times New Roman" w:hAnsi="Times New Roman" w:cs="Times New Roman"/>
          <w:sz w:val="28"/>
          <w:szCs w:val="28"/>
        </w:rPr>
        <w:t xml:space="preserve"> в возрасте 10-12 лет</w:t>
      </w:r>
      <w:r>
        <w:rPr>
          <w:rFonts w:ascii="Times New Roman" w:hAnsi="Times New Roman" w:cs="Times New Roman"/>
          <w:sz w:val="28"/>
          <w:szCs w:val="28"/>
        </w:rPr>
        <w:t xml:space="preserve"> и двух взрослых. По всей вероятности, это </w:t>
      </w:r>
      <w:r w:rsidR="00801829">
        <w:rPr>
          <w:rFonts w:ascii="Times New Roman" w:hAnsi="Times New Roman" w:cs="Times New Roman"/>
          <w:sz w:val="28"/>
          <w:szCs w:val="28"/>
        </w:rPr>
        <w:t>семья,</w:t>
      </w:r>
      <w:r>
        <w:rPr>
          <w:rFonts w:ascii="Times New Roman" w:hAnsi="Times New Roman" w:cs="Times New Roman"/>
          <w:sz w:val="28"/>
          <w:szCs w:val="28"/>
        </w:rPr>
        <w:t xml:space="preserve"> отправившаяся на велосипедную прогулку. Вся ко</w:t>
      </w:r>
      <w:r w:rsidR="00801829">
        <w:rPr>
          <w:rFonts w:ascii="Times New Roman" w:hAnsi="Times New Roman" w:cs="Times New Roman"/>
          <w:sz w:val="28"/>
          <w:szCs w:val="28"/>
        </w:rPr>
        <w:t xml:space="preserve">мпания </w:t>
      </w:r>
      <w:r>
        <w:rPr>
          <w:rFonts w:ascii="Times New Roman" w:hAnsi="Times New Roman" w:cs="Times New Roman"/>
          <w:sz w:val="28"/>
          <w:szCs w:val="28"/>
        </w:rPr>
        <w:t xml:space="preserve"> друг за другом катила по троту</w:t>
      </w:r>
      <w:r w:rsidR="00801829">
        <w:rPr>
          <w:rFonts w:ascii="Times New Roman" w:hAnsi="Times New Roman" w:cs="Times New Roman"/>
          <w:sz w:val="28"/>
          <w:szCs w:val="28"/>
        </w:rPr>
        <w:t>ару, один велосипедист немного приотстал. Впереди регулируемый пешеходный переход, на светофоре горел красный сигнал. Троица, возглавляемая папой, остановилась, сошли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829">
        <w:rPr>
          <w:rFonts w:ascii="Times New Roman" w:hAnsi="Times New Roman" w:cs="Times New Roman"/>
          <w:sz w:val="28"/>
          <w:szCs w:val="28"/>
        </w:rPr>
        <w:t xml:space="preserve">с велосипеда, дождались разрешающего сигнала и отправились в путь, убедившись в безопасности. Мама, отставшая от группы,  </w:t>
      </w:r>
      <w:r w:rsidR="00417285">
        <w:rPr>
          <w:rFonts w:ascii="Times New Roman" w:hAnsi="Times New Roman" w:cs="Times New Roman"/>
          <w:sz w:val="28"/>
          <w:szCs w:val="28"/>
        </w:rPr>
        <w:t xml:space="preserve">спешила догнать их, </w:t>
      </w:r>
      <w:r w:rsidR="00801829">
        <w:rPr>
          <w:rFonts w:ascii="Times New Roman" w:hAnsi="Times New Roman" w:cs="Times New Roman"/>
          <w:sz w:val="28"/>
          <w:szCs w:val="28"/>
        </w:rPr>
        <w:t>проследовала по пешеходному переходу на транспортном средстве.</w:t>
      </w:r>
    </w:p>
    <w:p w:rsidR="007B6400" w:rsidRDefault="007B6400" w:rsidP="007D4F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01829" w:rsidRDefault="00801829" w:rsidP="007D4F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01829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17285">
        <w:rPr>
          <w:rFonts w:ascii="Times New Roman" w:hAnsi="Times New Roman" w:cs="Times New Roman"/>
          <w:sz w:val="28"/>
          <w:szCs w:val="28"/>
        </w:rPr>
        <w:t>можно ли было в этой ситуации так поступать маме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01829" w:rsidRPr="00CB6B98" w:rsidRDefault="00801829" w:rsidP="007D4F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6B98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801829" w:rsidRDefault="00417285" w:rsidP="007D4FE4">
      <w:pPr>
        <w:pStyle w:val="a5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ведь о</w:t>
      </w:r>
      <w:r w:rsidR="00934736">
        <w:rPr>
          <w:rFonts w:ascii="Times New Roman" w:hAnsi="Times New Roman" w:cs="Times New Roman"/>
          <w:sz w:val="28"/>
          <w:szCs w:val="28"/>
        </w:rPr>
        <w:t>на торопилась догнать семью.</w:t>
      </w:r>
    </w:p>
    <w:p w:rsidR="00934736" w:rsidRDefault="00417285" w:rsidP="007D4FE4">
      <w:pPr>
        <w:pStyle w:val="a5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 В любом случае о</w:t>
      </w:r>
      <w:r w:rsidR="009347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должна соблюдать </w:t>
      </w:r>
      <w:r w:rsidR="00934736">
        <w:rPr>
          <w:rFonts w:ascii="Times New Roman" w:hAnsi="Times New Roman" w:cs="Times New Roman"/>
          <w:sz w:val="28"/>
          <w:szCs w:val="28"/>
        </w:rPr>
        <w:t>правила.</w:t>
      </w:r>
    </w:p>
    <w:p w:rsidR="00A178F2" w:rsidRDefault="00A178F2" w:rsidP="007D4FE4">
      <w:pPr>
        <w:pStyle w:val="a5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17285">
        <w:rPr>
          <w:rFonts w:ascii="Times New Roman" w:hAnsi="Times New Roman" w:cs="Times New Roman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</w:rPr>
        <w:t>не знает ПДД для велосипедистов.</w:t>
      </w:r>
    </w:p>
    <w:p w:rsidR="007D4FE4" w:rsidRDefault="007D4FE4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8F2" w:rsidRDefault="00A178F2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F2">
        <w:rPr>
          <w:rFonts w:ascii="Times New Roman" w:hAnsi="Times New Roman" w:cs="Times New Roman"/>
          <w:b/>
          <w:sz w:val="28"/>
          <w:szCs w:val="28"/>
        </w:rPr>
        <w:t>Предлагаемое верное решение.</w:t>
      </w:r>
    </w:p>
    <w:p w:rsidR="00610935" w:rsidRPr="00610935" w:rsidRDefault="00610935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935">
        <w:rPr>
          <w:rFonts w:ascii="Times New Roman" w:hAnsi="Times New Roman" w:cs="Times New Roman"/>
          <w:sz w:val="28"/>
          <w:szCs w:val="28"/>
        </w:rPr>
        <w:t>Родители должны знать и соблюдать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, чтобы формировать у детей навыки безопасного поведения на дороге.</w:t>
      </w:r>
    </w:p>
    <w:p w:rsidR="00934736" w:rsidRDefault="00A178F2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должна была остановиться перед регулируемым пешеходным переходом, сойти с велосипеда, посмотреть на сигналы пешеходного светофора, если на светофоре горит зеленый сигнал, она должна была убедит</w:t>
      </w:r>
      <w:r w:rsidR="00417285">
        <w:rPr>
          <w:rFonts w:ascii="Times New Roman" w:hAnsi="Times New Roman" w:cs="Times New Roman"/>
          <w:sz w:val="28"/>
          <w:szCs w:val="28"/>
        </w:rPr>
        <w:t>ься в безопасности перехода</w:t>
      </w:r>
      <w:r w:rsidR="00784B2C">
        <w:rPr>
          <w:rFonts w:ascii="Times New Roman" w:hAnsi="Times New Roman" w:cs="Times New Roman"/>
          <w:sz w:val="28"/>
          <w:szCs w:val="28"/>
        </w:rPr>
        <w:t xml:space="preserve"> и перейти дорогу пешком</w:t>
      </w:r>
      <w:r>
        <w:rPr>
          <w:rFonts w:ascii="Times New Roman" w:hAnsi="Times New Roman" w:cs="Times New Roman"/>
          <w:sz w:val="28"/>
          <w:szCs w:val="28"/>
        </w:rPr>
        <w:t xml:space="preserve">, ведя велосипед рядом. </w:t>
      </w:r>
    </w:p>
    <w:p w:rsidR="00784B2C" w:rsidRPr="00934736" w:rsidRDefault="00743D63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63">
        <w:rPr>
          <w:rFonts w:ascii="Times New Roman" w:hAnsi="Times New Roman" w:cs="Times New Roman"/>
          <w:i/>
          <w:sz w:val="28"/>
          <w:szCs w:val="28"/>
        </w:rPr>
        <w:t>Пункт 24.8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B53E3">
        <w:rPr>
          <w:rFonts w:ascii="Times New Roman" w:hAnsi="Times New Roman" w:cs="Times New Roman"/>
          <w:i/>
          <w:sz w:val="28"/>
          <w:szCs w:val="28"/>
        </w:rPr>
        <w:t>ПДД РФ</w:t>
      </w:r>
      <w:r>
        <w:rPr>
          <w:rFonts w:ascii="Times New Roman" w:hAnsi="Times New Roman" w:cs="Times New Roman"/>
          <w:i/>
          <w:sz w:val="28"/>
          <w:szCs w:val="28"/>
        </w:rPr>
        <w:t xml:space="preserve"> с изменениями и дополнениями на 1 </w:t>
      </w:r>
      <w:r w:rsidR="00023BD2">
        <w:rPr>
          <w:rFonts w:ascii="Times New Roman" w:hAnsi="Times New Roman" w:cs="Times New Roman"/>
          <w:i/>
          <w:sz w:val="28"/>
          <w:szCs w:val="28"/>
        </w:rPr>
        <w:t>авгуса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2023, ред. От 02.06.2023),велосипедистам и водителям мопедов запрещается: пересекать дорогу по пешеходным переходам.</w:t>
      </w:r>
    </w:p>
    <w:p w:rsidR="00784B2C" w:rsidRPr="00D57CFA" w:rsidRDefault="00784B2C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CFA">
        <w:rPr>
          <w:rFonts w:ascii="Times New Roman" w:hAnsi="Times New Roman" w:cs="Times New Roman"/>
          <w:b/>
          <w:sz w:val="28"/>
          <w:szCs w:val="28"/>
        </w:rPr>
        <w:t>Вывод и рекомендация.</w:t>
      </w:r>
    </w:p>
    <w:p w:rsidR="00513955" w:rsidRDefault="00610935" w:rsidP="007D4FE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важное, что должен усвоить кажды</w:t>
      </w:r>
      <w:r w:rsidR="00D71838">
        <w:rPr>
          <w:rFonts w:ascii="Times New Roman" w:hAnsi="Times New Roman" w:cs="Times New Roman"/>
          <w:sz w:val="28"/>
          <w:szCs w:val="28"/>
        </w:rPr>
        <w:t>й велосипедист</w:t>
      </w:r>
      <w:r w:rsidR="00417285">
        <w:rPr>
          <w:rFonts w:ascii="Times New Roman" w:hAnsi="Times New Roman" w:cs="Times New Roman"/>
          <w:sz w:val="28"/>
          <w:szCs w:val="28"/>
        </w:rPr>
        <w:t xml:space="preserve">, </w:t>
      </w:r>
      <w:r w:rsidR="00D71838">
        <w:rPr>
          <w:rFonts w:ascii="Times New Roman" w:hAnsi="Times New Roman" w:cs="Times New Roman"/>
          <w:sz w:val="28"/>
          <w:szCs w:val="28"/>
        </w:rPr>
        <w:t xml:space="preserve"> что у него есть обязанность спешиться перед пешеходным переходом и в качестве пешехода перейти проезжую часть. Также хочется напомнить </w:t>
      </w:r>
      <w:r w:rsidR="00417285">
        <w:rPr>
          <w:rFonts w:ascii="Times New Roman" w:hAnsi="Times New Roman" w:cs="Times New Roman"/>
          <w:sz w:val="28"/>
          <w:szCs w:val="28"/>
        </w:rPr>
        <w:t xml:space="preserve">всем велосипедистам, что </w:t>
      </w:r>
      <w:r w:rsidR="00D71838">
        <w:rPr>
          <w:rFonts w:ascii="Times New Roman" w:hAnsi="Times New Roman" w:cs="Times New Roman"/>
          <w:sz w:val="28"/>
          <w:szCs w:val="28"/>
        </w:rPr>
        <w:t xml:space="preserve">во время прогулок </w:t>
      </w:r>
      <w:r w:rsidR="0041728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71838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417285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  <w:r w:rsidR="00D71838">
        <w:rPr>
          <w:rFonts w:ascii="Times New Roman" w:hAnsi="Times New Roman" w:cs="Times New Roman"/>
          <w:sz w:val="28"/>
          <w:szCs w:val="28"/>
        </w:rPr>
        <w:t xml:space="preserve"> (шлем, наколенники, налокотники, </w:t>
      </w:r>
      <w:proofErr w:type="spellStart"/>
      <w:r w:rsidR="00D71838"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 w:rsidR="00D71838">
        <w:rPr>
          <w:rFonts w:ascii="Times New Roman" w:hAnsi="Times New Roman" w:cs="Times New Roman"/>
          <w:sz w:val="28"/>
          <w:szCs w:val="28"/>
        </w:rPr>
        <w:t xml:space="preserve"> жилет).</w:t>
      </w:r>
      <w:r w:rsidR="00417285">
        <w:rPr>
          <w:rFonts w:ascii="Times New Roman" w:hAnsi="Times New Roman" w:cs="Times New Roman"/>
          <w:sz w:val="28"/>
          <w:szCs w:val="28"/>
        </w:rPr>
        <w:t xml:space="preserve"> </w:t>
      </w:r>
      <w:r w:rsidR="00D71838">
        <w:rPr>
          <w:rFonts w:ascii="Times New Roman" w:hAnsi="Times New Roman" w:cs="Times New Roman"/>
          <w:sz w:val="28"/>
          <w:szCs w:val="28"/>
        </w:rPr>
        <w:t>А родителям н</w:t>
      </w:r>
      <w:r w:rsidR="00417285">
        <w:rPr>
          <w:rFonts w:ascii="Times New Roman" w:hAnsi="Times New Roman" w:cs="Times New Roman"/>
          <w:sz w:val="28"/>
          <w:szCs w:val="28"/>
        </w:rPr>
        <w:t>ужно</w:t>
      </w:r>
      <w:r w:rsidR="00D71838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417285">
        <w:rPr>
          <w:rFonts w:ascii="Times New Roman" w:hAnsi="Times New Roman" w:cs="Times New Roman"/>
          <w:sz w:val="28"/>
          <w:szCs w:val="28"/>
        </w:rPr>
        <w:t xml:space="preserve">лировать, где катается ребёнок </w:t>
      </w:r>
      <w:r w:rsidR="00D71838">
        <w:rPr>
          <w:rFonts w:ascii="Times New Roman" w:hAnsi="Times New Roman" w:cs="Times New Roman"/>
          <w:sz w:val="28"/>
          <w:szCs w:val="28"/>
        </w:rPr>
        <w:t xml:space="preserve">младшего школьного возраста: </w:t>
      </w:r>
      <w:r w:rsidR="00D71838" w:rsidRPr="00417285">
        <w:rPr>
          <w:rFonts w:ascii="Times New Roman" w:hAnsi="Times New Roman" w:cs="Times New Roman"/>
          <w:i/>
          <w:sz w:val="28"/>
          <w:szCs w:val="28"/>
        </w:rPr>
        <w:t>п.24.3 ПДД РФ движение велосипедистов в возрасте от 7 до 14 лет должно осуществлят</w:t>
      </w:r>
      <w:r w:rsidR="00417285">
        <w:rPr>
          <w:rFonts w:ascii="Times New Roman" w:hAnsi="Times New Roman" w:cs="Times New Roman"/>
          <w:i/>
          <w:sz w:val="28"/>
          <w:szCs w:val="28"/>
        </w:rPr>
        <w:t>ь</w:t>
      </w:r>
      <w:r w:rsidR="00D71838" w:rsidRPr="00417285">
        <w:rPr>
          <w:rFonts w:ascii="Times New Roman" w:hAnsi="Times New Roman" w:cs="Times New Roman"/>
          <w:i/>
          <w:sz w:val="28"/>
          <w:szCs w:val="28"/>
        </w:rPr>
        <w:t xml:space="preserve">ся только по тротуарам, пешеходным, велосипедным, </w:t>
      </w:r>
      <w:proofErr w:type="spellStart"/>
      <w:r w:rsidR="00D71838" w:rsidRPr="00417285">
        <w:rPr>
          <w:rFonts w:ascii="Times New Roman" w:hAnsi="Times New Roman" w:cs="Times New Roman"/>
          <w:i/>
          <w:sz w:val="28"/>
          <w:szCs w:val="28"/>
        </w:rPr>
        <w:t>велопешеходным</w:t>
      </w:r>
      <w:proofErr w:type="spellEnd"/>
      <w:r w:rsidR="00D71838" w:rsidRPr="00417285">
        <w:rPr>
          <w:rFonts w:ascii="Times New Roman" w:hAnsi="Times New Roman" w:cs="Times New Roman"/>
          <w:i/>
          <w:sz w:val="28"/>
          <w:szCs w:val="28"/>
        </w:rPr>
        <w:t xml:space="preserve"> дорожкам, а также в пределах пешеходных зон.</w:t>
      </w:r>
    </w:p>
    <w:p w:rsidR="007D4FE4" w:rsidRPr="00417285" w:rsidRDefault="007D4FE4" w:rsidP="007D4FE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3955" w:rsidRDefault="00513955" w:rsidP="007D4FE4">
      <w:pPr>
        <w:pStyle w:val="a5"/>
        <w:numPr>
          <w:ilvl w:val="0"/>
          <w:numId w:val="4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5E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r w:rsidR="003E4FC1" w:rsidRPr="00FC6E5E">
        <w:rPr>
          <w:rFonts w:ascii="Times New Roman" w:hAnsi="Times New Roman" w:cs="Times New Roman"/>
          <w:b/>
          <w:sz w:val="28"/>
          <w:szCs w:val="28"/>
        </w:rPr>
        <w:t>ситуация «</w:t>
      </w:r>
      <w:r w:rsidR="00FC44C8" w:rsidRPr="00FC6E5E">
        <w:rPr>
          <w:rFonts w:ascii="Times New Roman" w:hAnsi="Times New Roman" w:cs="Times New Roman"/>
          <w:b/>
          <w:sz w:val="28"/>
          <w:szCs w:val="28"/>
        </w:rPr>
        <w:t>Сияй ярко!»</w:t>
      </w:r>
    </w:p>
    <w:p w:rsidR="003E4FC1" w:rsidRDefault="003E4FC1" w:rsidP="00A24885">
      <w:pPr>
        <w:pStyle w:val="a5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E4FC1" w:rsidRDefault="003E4FC1" w:rsidP="003E4FC1">
      <w:pPr>
        <w:pStyle w:val="a5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0000" cy="216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в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E4" w:rsidRPr="00FC6E5E" w:rsidRDefault="007D4FE4" w:rsidP="007D4FE4">
      <w:pPr>
        <w:pStyle w:val="a5"/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B6B98" w:rsidRDefault="00FC44C8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44C8">
        <w:rPr>
          <w:rFonts w:ascii="Times New Roman" w:hAnsi="Times New Roman" w:cs="Times New Roman"/>
          <w:sz w:val="28"/>
          <w:szCs w:val="28"/>
        </w:rPr>
        <w:t>ентябр</w:t>
      </w:r>
      <w:r>
        <w:rPr>
          <w:rFonts w:ascii="Times New Roman" w:hAnsi="Times New Roman" w:cs="Times New Roman"/>
          <w:sz w:val="28"/>
          <w:szCs w:val="28"/>
        </w:rPr>
        <w:t>ь вновь  вступил в свои прав</w:t>
      </w:r>
      <w:r w:rsidR="00FC6E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4C8">
        <w:rPr>
          <w:rFonts w:ascii="Times New Roman" w:hAnsi="Times New Roman" w:cs="Times New Roman"/>
          <w:sz w:val="28"/>
          <w:szCs w:val="28"/>
        </w:rPr>
        <w:t xml:space="preserve">ервоклассники с новыми портфелями, на которых </w:t>
      </w:r>
      <w:r>
        <w:rPr>
          <w:rFonts w:ascii="Times New Roman" w:hAnsi="Times New Roman" w:cs="Times New Roman"/>
          <w:sz w:val="28"/>
          <w:szCs w:val="28"/>
        </w:rPr>
        <w:t>размещены</w:t>
      </w:r>
      <w:r w:rsidRPr="00FC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4C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FC44C8"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7D4F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отправились в школу</w:t>
      </w:r>
      <w:r w:rsidRPr="00FC44C8">
        <w:rPr>
          <w:rFonts w:ascii="Times New Roman" w:hAnsi="Times New Roman" w:cs="Times New Roman"/>
          <w:sz w:val="28"/>
          <w:szCs w:val="28"/>
        </w:rPr>
        <w:t>.</w:t>
      </w:r>
      <w:r w:rsidR="007D4FE4">
        <w:rPr>
          <w:rFonts w:ascii="Times New Roman" w:hAnsi="Times New Roman" w:cs="Times New Roman"/>
          <w:sz w:val="28"/>
          <w:szCs w:val="28"/>
        </w:rPr>
        <w:t xml:space="preserve"> На линейке ребятам подарили  </w:t>
      </w:r>
      <w:r>
        <w:rPr>
          <w:rFonts w:ascii="Times New Roman" w:hAnsi="Times New Roman" w:cs="Times New Roman"/>
          <w:sz w:val="28"/>
          <w:szCs w:val="28"/>
        </w:rPr>
        <w:t>брелоки</w:t>
      </w:r>
      <w:r w:rsidR="007D4F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сияющие в темноте. </w:t>
      </w:r>
      <w:r w:rsidR="00CB6B98">
        <w:rPr>
          <w:rFonts w:ascii="Times New Roman" w:hAnsi="Times New Roman" w:cs="Times New Roman"/>
          <w:sz w:val="28"/>
          <w:szCs w:val="28"/>
        </w:rPr>
        <w:t xml:space="preserve">Вернувшись домой, мама одного из первоклассников добавила на </w:t>
      </w:r>
      <w:r w:rsidR="003E4FC1">
        <w:rPr>
          <w:rFonts w:ascii="Times New Roman" w:hAnsi="Times New Roman" w:cs="Times New Roman"/>
          <w:sz w:val="28"/>
          <w:szCs w:val="28"/>
        </w:rPr>
        <w:t>одежду сына</w:t>
      </w:r>
      <w:r w:rsidR="007D4FE4">
        <w:rPr>
          <w:rFonts w:ascii="Times New Roman" w:hAnsi="Times New Roman" w:cs="Times New Roman"/>
          <w:sz w:val="28"/>
          <w:szCs w:val="28"/>
        </w:rPr>
        <w:t xml:space="preserve"> </w:t>
      </w:r>
      <w:r w:rsidR="00CB6B98">
        <w:rPr>
          <w:rFonts w:ascii="Times New Roman" w:hAnsi="Times New Roman" w:cs="Times New Roman"/>
          <w:sz w:val="28"/>
          <w:szCs w:val="28"/>
        </w:rPr>
        <w:t>ярких «маячков».</w:t>
      </w:r>
    </w:p>
    <w:p w:rsidR="007B6400" w:rsidRDefault="007B6400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4C8" w:rsidRDefault="00CB6B98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98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B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какой причине мама дополнила одежду школьника</w:t>
      </w:r>
      <w:r w:rsidR="007D4FE4" w:rsidRPr="007D4FE4">
        <w:rPr>
          <w:rFonts w:ascii="Times New Roman" w:hAnsi="Times New Roman" w:cs="Times New Roman"/>
          <w:sz w:val="28"/>
          <w:szCs w:val="28"/>
        </w:rPr>
        <w:t xml:space="preserve"> </w:t>
      </w:r>
      <w:r w:rsidR="007D4FE4">
        <w:rPr>
          <w:rFonts w:ascii="Times New Roman" w:hAnsi="Times New Roman" w:cs="Times New Roman"/>
          <w:sz w:val="28"/>
          <w:szCs w:val="28"/>
        </w:rPr>
        <w:t>СВЭ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B6B98" w:rsidRDefault="00CB6B98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B98">
        <w:rPr>
          <w:rFonts w:ascii="Times New Roman" w:hAnsi="Times New Roman" w:cs="Times New Roman"/>
          <w:b/>
          <w:sz w:val="28"/>
          <w:szCs w:val="28"/>
        </w:rPr>
        <w:t>Варианты ответа:</w:t>
      </w:r>
    </w:p>
    <w:p w:rsidR="00CB6B98" w:rsidRDefault="00CB6B98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B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Чтобы был </w:t>
      </w:r>
      <w:r w:rsidR="007D4FE4">
        <w:rPr>
          <w:rFonts w:ascii="Times New Roman" w:hAnsi="Times New Roman" w:cs="Times New Roman"/>
          <w:sz w:val="28"/>
          <w:szCs w:val="28"/>
        </w:rPr>
        <w:t>красивым и ярким.</w:t>
      </w:r>
    </w:p>
    <w:p w:rsidR="00CB6B98" w:rsidRDefault="00CB6B98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2.Чтобы был з</w:t>
      </w:r>
      <w:r w:rsidR="007D4FE4">
        <w:rPr>
          <w:rFonts w:ascii="Times New Roman" w:hAnsi="Times New Roman" w:cs="Times New Roman"/>
          <w:sz w:val="28"/>
          <w:szCs w:val="28"/>
        </w:rPr>
        <w:t>аметен на дороге в темное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FE4" w:rsidRPr="00CB6B98" w:rsidRDefault="007D4FE4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EF6" w:rsidRDefault="004B4EF6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8F2">
        <w:rPr>
          <w:rFonts w:ascii="Times New Roman" w:hAnsi="Times New Roman" w:cs="Times New Roman"/>
          <w:b/>
          <w:sz w:val="28"/>
          <w:szCs w:val="28"/>
        </w:rPr>
        <w:t>Предлагаемое верное решение.</w:t>
      </w:r>
    </w:p>
    <w:p w:rsidR="00E7663F" w:rsidRDefault="00FC5462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4D576E">
        <w:rPr>
          <w:color w:val="212529"/>
          <w:sz w:val="28"/>
          <w:szCs w:val="28"/>
          <w:shd w:val="clear" w:color="auto" w:fill="FFFFFF"/>
        </w:rPr>
        <w:t xml:space="preserve">Многие дети и взрослые знают, что для безопасности на слабоосвещённых улицах и в тёмное время суток пешехода должно быть хорошо видно, особенно если этот пешеход ещё маленький. А использование </w:t>
      </w:r>
      <w:proofErr w:type="spellStart"/>
      <w:r w:rsidRPr="004D576E">
        <w:rPr>
          <w:color w:val="212529"/>
          <w:sz w:val="28"/>
          <w:szCs w:val="28"/>
          <w:shd w:val="clear" w:color="auto" w:fill="FFFFFF"/>
        </w:rPr>
        <w:t>световозвращателей</w:t>
      </w:r>
      <w:proofErr w:type="spellEnd"/>
      <w:r w:rsidRPr="004D576E">
        <w:rPr>
          <w:color w:val="212529"/>
          <w:sz w:val="28"/>
          <w:szCs w:val="28"/>
          <w:shd w:val="clear" w:color="auto" w:fill="FFFFFF"/>
        </w:rPr>
        <w:t xml:space="preserve"> снижает риск наезда на пешехода на 65-80</w:t>
      </w:r>
      <w:r w:rsidRPr="00E7663F">
        <w:rPr>
          <w:color w:val="212529"/>
          <w:sz w:val="28"/>
          <w:szCs w:val="28"/>
          <w:shd w:val="clear" w:color="auto" w:fill="FFFFFF"/>
        </w:rPr>
        <w:t>%.</w:t>
      </w:r>
    </w:p>
    <w:p w:rsidR="000001BE" w:rsidRPr="00E7663F" w:rsidRDefault="000001BE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E7663F">
        <w:rPr>
          <w:bCs/>
          <w:iCs/>
          <w:color w:val="212529"/>
          <w:sz w:val="28"/>
          <w:szCs w:val="28"/>
          <w:bdr w:val="none" w:sz="0" w:space="0" w:color="auto" w:frame="1"/>
        </w:rPr>
        <w:t xml:space="preserve"> Наиболее эффективный вариант – покупка той одежды, которая уже защищена специальной лентой с качествами светоотражателя</w:t>
      </w:r>
    </w:p>
    <w:p w:rsidR="004B4EF6" w:rsidRPr="004D576E" w:rsidRDefault="004B4EF6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EF6" w:rsidRDefault="004B4EF6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CFA">
        <w:rPr>
          <w:rFonts w:ascii="Times New Roman" w:hAnsi="Times New Roman" w:cs="Times New Roman"/>
          <w:b/>
          <w:sz w:val="28"/>
          <w:szCs w:val="28"/>
        </w:rPr>
        <w:t>Вывод и рекомендация.</w:t>
      </w:r>
    </w:p>
    <w:p w:rsidR="004D576E" w:rsidRDefault="004D576E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76E" w:rsidRDefault="004D576E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6E">
        <w:rPr>
          <w:rFonts w:ascii="Times New Roman" w:hAnsi="Times New Roman" w:cs="Times New Roman"/>
          <w:sz w:val="28"/>
          <w:szCs w:val="28"/>
        </w:rPr>
        <w:t>Конечно</w:t>
      </w:r>
      <w:r w:rsidR="00FC6E5E">
        <w:rPr>
          <w:rFonts w:ascii="Times New Roman" w:hAnsi="Times New Roman" w:cs="Times New Roman"/>
          <w:sz w:val="28"/>
          <w:szCs w:val="28"/>
        </w:rPr>
        <w:t>,</w:t>
      </w:r>
      <w:r w:rsidRPr="004D5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76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4D576E">
        <w:rPr>
          <w:rFonts w:ascii="Times New Roman" w:hAnsi="Times New Roman" w:cs="Times New Roman"/>
          <w:sz w:val="28"/>
          <w:szCs w:val="28"/>
        </w:rPr>
        <w:t xml:space="preserve"> элементы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60A0">
        <w:rPr>
          <w:rFonts w:ascii="Times New Roman" w:hAnsi="Times New Roman" w:cs="Times New Roman"/>
          <w:sz w:val="28"/>
          <w:szCs w:val="28"/>
        </w:rPr>
        <w:t>принесут эффект, если участники дорожного движения будут соблюдать ПДД.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FE4" w:rsidRPr="004D576E" w:rsidRDefault="007D4FE4" w:rsidP="007D4FE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76E" w:rsidRPr="007D4FE4" w:rsidRDefault="004D576E" w:rsidP="007D4F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color w:val="212529"/>
          <w:sz w:val="28"/>
          <w:szCs w:val="28"/>
        </w:rPr>
      </w:pPr>
      <w:r w:rsidRPr="007D4FE4">
        <w:rPr>
          <w:b/>
          <w:bCs/>
          <w:i/>
          <w:color w:val="212529"/>
          <w:sz w:val="28"/>
          <w:szCs w:val="28"/>
          <w:bdr w:val="none" w:sz="0" w:space="0" w:color="auto" w:frame="1"/>
        </w:rPr>
        <w:t>Рекомендации по размещению СВЭ на одежде</w:t>
      </w:r>
      <w:r w:rsidR="007D4FE4" w:rsidRPr="007D4FE4">
        <w:rPr>
          <w:b/>
          <w:bCs/>
          <w:i/>
          <w:color w:val="212529"/>
          <w:sz w:val="28"/>
          <w:szCs w:val="28"/>
          <w:bdr w:val="none" w:sz="0" w:space="0" w:color="auto" w:frame="1"/>
        </w:rPr>
        <w:t>:</w:t>
      </w:r>
    </w:p>
    <w:p w:rsidR="004D576E" w:rsidRPr="004D576E" w:rsidRDefault="004D576E" w:rsidP="007D4FE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212529"/>
          <w:sz w:val="28"/>
          <w:szCs w:val="28"/>
        </w:rPr>
      </w:pPr>
      <w:r w:rsidRPr="004D576E">
        <w:rPr>
          <w:color w:val="212529"/>
          <w:sz w:val="28"/>
          <w:szCs w:val="28"/>
        </w:rPr>
        <w:t>СВЭ стоит разместить </w:t>
      </w:r>
      <w:r w:rsidRPr="004D576E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со всех сторон</w:t>
      </w:r>
      <w:r w:rsidRPr="004D576E">
        <w:rPr>
          <w:color w:val="212529"/>
          <w:sz w:val="28"/>
          <w:szCs w:val="28"/>
        </w:rPr>
        <w:t>, так пешеход станет заметным для водителей на разных полосах движения.</w:t>
      </w:r>
    </w:p>
    <w:p w:rsidR="004D576E" w:rsidRPr="004D576E" w:rsidRDefault="004D576E" w:rsidP="007D4FE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212529"/>
          <w:sz w:val="28"/>
          <w:szCs w:val="28"/>
        </w:rPr>
      </w:pPr>
      <w:r w:rsidRPr="004D576E">
        <w:rPr>
          <w:color w:val="212529"/>
          <w:sz w:val="28"/>
          <w:szCs w:val="28"/>
        </w:rPr>
        <w:t>Крепить СВЭ стоит </w:t>
      </w:r>
      <w:r w:rsidRPr="004D576E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на высоте около 80-100 см от земли</w:t>
      </w:r>
      <w:r w:rsidRPr="004D576E">
        <w:rPr>
          <w:color w:val="212529"/>
          <w:sz w:val="28"/>
          <w:szCs w:val="28"/>
        </w:rPr>
        <w:t>, то есть на бёдрах или груди у взрослого или на уровне плеч и головы у ребёнка – так водитель заметит свет раньше.</w:t>
      </w:r>
    </w:p>
    <w:p w:rsidR="004D576E" w:rsidRPr="004D576E" w:rsidRDefault="004D576E" w:rsidP="007D4FE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212529"/>
          <w:sz w:val="28"/>
          <w:szCs w:val="28"/>
        </w:rPr>
      </w:pPr>
      <w:r w:rsidRPr="004D576E">
        <w:rPr>
          <w:color w:val="212529"/>
          <w:sz w:val="28"/>
          <w:szCs w:val="28"/>
        </w:rPr>
        <w:t>Лучшим вариантом СВЭ является </w:t>
      </w:r>
      <w:r w:rsidRPr="004D576E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>лента длиной не менее 7 см</w:t>
      </w:r>
      <w:r w:rsidRPr="004D576E">
        <w:rPr>
          <w:color w:val="212529"/>
          <w:sz w:val="28"/>
          <w:szCs w:val="28"/>
        </w:rPr>
        <w:t> – стоит разместить хотя бы один такой предмет на одежде, остальные могут быть другой формы и меньшего размера.</w:t>
      </w:r>
    </w:p>
    <w:p w:rsidR="004D576E" w:rsidRPr="00811DDD" w:rsidRDefault="004D576E" w:rsidP="007D4FE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212529"/>
          <w:sz w:val="28"/>
          <w:szCs w:val="28"/>
        </w:rPr>
      </w:pPr>
      <w:r w:rsidRPr="004D576E">
        <w:rPr>
          <w:color w:val="212529"/>
          <w:sz w:val="28"/>
          <w:szCs w:val="28"/>
        </w:rPr>
        <w:t>Лучше всего иметь на себе </w:t>
      </w:r>
      <w:r w:rsidRPr="004D576E">
        <w:rPr>
          <w:b/>
          <w:bCs/>
          <w:i/>
          <w:iCs/>
          <w:color w:val="212529"/>
          <w:sz w:val="28"/>
          <w:szCs w:val="28"/>
          <w:bdr w:val="none" w:sz="0" w:space="0" w:color="auto" w:frame="1"/>
        </w:rPr>
        <w:t xml:space="preserve">не менее 4 </w:t>
      </w:r>
      <w:proofErr w:type="spellStart"/>
      <w:r w:rsidRPr="00811DDD">
        <w:rPr>
          <w:bCs/>
          <w:i/>
          <w:iCs/>
          <w:color w:val="212529"/>
          <w:sz w:val="28"/>
          <w:szCs w:val="28"/>
          <w:bdr w:val="none" w:sz="0" w:space="0" w:color="auto" w:frame="1"/>
        </w:rPr>
        <w:t>световозвращателей</w:t>
      </w:r>
      <w:proofErr w:type="spellEnd"/>
      <w:r w:rsidRPr="00811DDD">
        <w:rPr>
          <w:color w:val="212529"/>
          <w:sz w:val="28"/>
          <w:szCs w:val="28"/>
        </w:rPr>
        <w:t>.</w:t>
      </w:r>
    </w:p>
    <w:p w:rsidR="00E7663F" w:rsidRDefault="00E7663F" w:rsidP="007D4F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E5E" w:rsidRDefault="00FC6E5E" w:rsidP="007D4FE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D4FE4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Краткий терминологический словарь</w:t>
      </w:r>
    </w:p>
    <w:p w:rsidR="007B6400" w:rsidRDefault="007B6400" w:rsidP="007D4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727" w:rsidRPr="007E798B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 xml:space="preserve">Велосипедист </w:t>
      </w:r>
      <w:r w:rsidR="00DE133D" w:rsidRPr="007E798B">
        <w:rPr>
          <w:rFonts w:ascii="Times New Roman" w:hAnsi="Times New Roman" w:cs="Times New Roman"/>
          <w:sz w:val="28"/>
          <w:szCs w:val="28"/>
        </w:rPr>
        <w:t>– лицо управляющее велосипедом.</w:t>
      </w:r>
    </w:p>
    <w:p w:rsidR="00DE133D" w:rsidRPr="007E798B" w:rsidRDefault="00DE133D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Дорога</w:t>
      </w:r>
      <w:r w:rsidRPr="007E798B">
        <w:rPr>
          <w:rFonts w:ascii="Times New Roman" w:hAnsi="Times New Roman" w:cs="Times New Roman"/>
          <w:sz w:val="28"/>
          <w:szCs w:val="28"/>
        </w:rPr>
        <w:t xml:space="preserve"> –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</w:t>
      </w:r>
      <w:r w:rsidR="007E798B" w:rsidRPr="007E798B">
        <w:rPr>
          <w:rFonts w:ascii="Times New Roman" w:hAnsi="Times New Roman" w:cs="Times New Roman"/>
          <w:sz w:val="28"/>
          <w:szCs w:val="28"/>
        </w:rPr>
        <w:t>, а также трамвайные пути, тротуары, обочины и разделительные полосы при их наличии.</w:t>
      </w:r>
    </w:p>
    <w:p w:rsidR="00345727" w:rsidRPr="007E798B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Дорожное движение</w:t>
      </w:r>
      <w:r w:rsidR="00DE133D" w:rsidRPr="007E798B">
        <w:rPr>
          <w:rFonts w:ascii="Times New Roman" w:hAnsi="Times New Roman" w:cs="Times New Roman"/>
          <w:sz w:val="28"/>
          <w:szCs w:val="28"/>
        </w:rPr>
        <w:t xml:space="preserve"> –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345727" w:rsidRPr="007E798B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Проезжая часть</w:t>
      </w:r>
      <w:r w:rsidR="00DE133D" w:rsidRPr="007E798B">
        <w:rPr>
          <w:rFonts w:ascii="Times New Roman" w:hAnsi="Times New Roman" w:cs="Times New Roman"/>
          <w:sz w:val="28"/>
          <w:szCs w:val="28"/>
        </w:rPr>
        <w:t xml:space="preserve"> – </w:t>
      </w:r>
      <w:r w:rsidR="003E4FC1" w:rsidRPr="007E798B">
        <w:rPr>
          <w:rFonts w:ascii="Times New Roman" w:hAnsi="Times New Roman" w:cs="Times New Roman"/>
          <w:sz w:val="28"/>
          <w:szCs w:val="28"/>
        </w:rPr>
        <w:t>элемент дороги,</w:t>
      </w:r>
      <w:r w:rsidR="00DE133D" w:rsidRPr="007E798B">
        <w:rPr>
          <w:rFonts w:ascii="Times New Roman" w:hAnsi="Times New Roman" w:cs="Times New Roman"/>
          <w:sz w:val="28"/>
          <w:szCs w:val="28"/>
        </w:rPr>
        <w:t xml:space="preserve"> предназначенный для движения безрельсовых транспортных средств.</w:t>
      </w:r>
    </w:p>
    <w:p w:rsidR="00345727" w:rsidRPr="007E798B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Пешеходный переход</w:t>
      </w:r>
      <w:r w:rsidR="00DE133D" w:rsidRPr="007E798B">
        <w:rPr>
          <w:rFonts w:ascii="Times New Roman" w:hAnsi="Times New Roman" w:cs="Times New Roman"/>
          <w:sz w:val="28"/>
          <w:szCs w:val="28"/>
        </w:rPr>
        <w:t xml:space="preserve"> – участок проезжей части, трамвайных путей, обозначенный знаками 5.19.1, 5.19.2 и (или) 1.14.1 и 1.14.2 и выделенный для движения пешеходов через дорогу.</w:t>
      </w:r>
    </w:p>
    <w:p w:rsidR="00345727" w:rsidRPr="007E798B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Тротуар</w:t>
      </w:r>
      <w:r w:rsidR="00DE133D" w:rsidRPr="007E798B">
        <w:rPr>
          <w:rFonts w:ascii="Times New Roman" w:hAnsi="Times New Roman" w:cs="Times New Roman"/>
          <w:sz w:val="28"/>
          <w:szCs w:val="28"/>
        </w:rPr>
        <w:t xml:space="preserve"> – элемент дороги, предназначенный для движения пешеходов и примыкающий к проезжей части или к велосипедной дорожке либо отделенный от них газоном</w:t>
      </w:r>
    </w:p>
    <w:p w:rsidR="00345727" w:rsidRPr="007E798B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Недостаточная видимость</w:t>
      </w:r>
      <w:r w:rsidRPr="007E798B">
        <w:rPr>
          <w:rFonts w:ascii="Times New Roman" w:hAnsi="Times New Roman" w:cs="Times New Roman"/>
          <w:sz w:val="28"/>
          <w:szCs w:val="28"/>
        </w:rPr>
        <w:t xml:space="preserve"> – видимость дороги менее 300 м в условиях тумана</w:t>
      </w:r>
      <w:r w:rsidR="00DE133D" w:rsidRPr="007E798B">
        <w:rPr>
          <w:rFonts w:ascii="Times New Roman" w:hAnsi="Times New Roman" w:cs="Times New Roman"/>
          <w:sz w:val="28"/>
          <w:szCs w:val="28"/>
        </w:rPr>
        <w:t>, дождя, снегопада и тому подобного, а также в сумерки.</w:t>
      </w:r>
    </w:p>
    <w:p w:rsidR="007D4FE4" w:rsidRPr="007D4FE4" w:rsidRDefault="00345727" w:rsidP="007D4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СВЭ</w:t>
      </w:r>
      <w:r w:rsidRPr="007E79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798B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E798B"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DE133D" w:rsidRPr="007E798B">
        <w:rPr>
          <w:rFonts w:ascii="Times New Roman" w:hAnsi="Times New Roman" w:cs="Times New Roman"/>
          <w:sz w:val="28"/>
          <w:szCs w:val="28"/>
        </w:rPr>
        <w:t>.</w:t>
      </w:r>
    </w:p>
    <w:p w:rsidR="007B6400" w:rsidRDefault="007B6400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00" w:rsidRDefault="007B6400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8B" w:rsidRDefault="007E798B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E798B" w:rsidRDefault="007E798B" w:rsidP="007D4F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798B">
        <w:rPr>
          <w:rFonts w:ascii="Times New Roman" w:hAnsi="Times New Roman" w:cs="Times New Roman"/>
          <w:sz w:val="28"/>
          <w:szCs w:val="28"/>
        </w:rPr>
        <w:t xml:space="preserve">1.Правила дорожного движения Российской Федерации на 1 </w:t>
      </w:r>
      <w:r w:rsidR="00E857AE">
        <w:rPr>
          <w:rFonts w:ascii="Times New Roman" w:hAnsi="Times New Roman" w:cs="Times New Roman"/>
          <w:sz w:val="28"/>
          <w:szCs w:val="28"/>
        </w:rPr>
        <w:t>августа</w:t>
      </w:r>
      <w:r w:rsidRPr="007E798B">
        <w:rPr>
          <w:rFonts w:ascii="Times New Roman" w:hAnsi="Times New Roman" w:cs="Times New Roman"/>
          <w:sz w:val="28"/>
          <w:szCs w:val="28"/>
        </w:rPr>
        <w:t xml:space="preserve"> 2023 года. Москва: Издательство АСТ, 2023. – 64 с.</w:t>
      </w:r>
    </w:p>
    <w:p w:rsidR="007E798B" w:rsidRPr="007E798B" w:rsidRDefault="007E798B" w:rsidP="007D4F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8B"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9E25BE" w:rsidRDefault="009E25BE" w:rsidP="007D4F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25B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9E25BE"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D36557">
        <w:rPr>
          <w:rFonts w:ascii="Times New Roman" w:hAnsi="Times New Roman" w:cs="Times New Roman"/>
          <w:sz w:val="28"/>
          <w:szCs w:val="28"/>
        </w:rPr>
        <w:t xml:space="preserve"> //</w:t>
      </w:r>
      <w:r w:rsidRPr="009E25BE">
        <w:rPr>
          <w:rFonts w:ascii="Times New Roman" w:hAnsi="Times New Roman" w:cs="Times New Roman"/>
          <w:sz w:val="28"/>
          <w:szCs w:val="28"/>
        </w:rPr>
        <w:t xml:space="preserve"> Институт воспитания. </w:t>
      </w:r>
      <w:r>
        <w:rPr>
          <w:rFonts w:ascii="Times New Roman" w:hAnsi="Times New Roman" w:cs="Times New Roman"/>
          <w:sz w:val="28"/>
          <w:szCs w:val="28"/>
        </w:rPr>
        <w:t>РФ: [сайт] – 2020-2023 –</w:t>
      </w:r>
      <w:r w:rsidRPr="009E2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25B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61FE2" w:rsidRPr="00DB5EBD">
          <w:rPr>
            <w:rStyle w:val="a7"/>
            <w:rFonts w:ascii="Times New Roman" w:hAnsi="Times New Roman" w:cs="Times New Roman"/>
            <w:sz w:val="28"/>
            <w:szCs w:val="28"/>
          </w:rPr>
          <w:t>https://xn--80adrabb4aegksdjbafk0u.xn--p1ai/press-center/stati-i-pamyatki/svetovozvrashchayushchie-elementy-pamyatka-dlya-roditeley</w:t>
        </w:r>
      </w:hyperlink>
      <w:r w:rsidR="00F61FE2">
        <w:rPr>
          <w:rFonts w:ascii="Times New Roman" w:hAnsi="Times New Roman" w:cs="Times New Roman"/>
          <w:sz w:val="28"/>
          <w:szCs w:val="28"/>
        </w:rPr>
        <w:t xml:space="preserve"> (дата обращения: 05.09.2023)</w:t>
      </w:r>
    </w:p>
    <w:p w:rsidR="007107D2" w:rsidRPr="009E25BE" w:rsidRDefault="007107D2" w:rsidP="007D4F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Фотокартинки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Фотобанк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2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25B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B608A1">
          <w:rPr>
            <w:rStyle w:val="a7"/>
            <w:rFonts w:ascii="Times New Roman" w:hAnsi="Times New Roman" w:cs="Times New Roman"/>
            <w:sz w:val="28"/>
            <w:szCs w:val="28"/>
          </w:rPr>
          <w:t>https://stylishbag.ru/foto/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05.09.2023)</w:t>
      </w:r>
    </w:p>
    <w:sectPr w:rsidR="007107D2" w:rsidRPr="009E25BE" w:rsidSect="00A2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B91"/>
    <w:multiLevelType w:val="hybridMultilevel"/>
    <w:tmpl w:val="F4D4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F67"/>
    <w:multiLevelType w:val="hybridMultilevel"/>
    <w:tmpl w:val="7B24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E71E5"/>
    <w:multiLevelType w:val="hybridMultilevel"/>
    <w:tmpl w:val="780E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D2D55"/>
    <w:multiLevelType w:val="multilevel"/>
    <w:tmpl w:val="87FC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234"/>
    <w:rsid w:val="000001BE"/>
    <w:rsid w:val="00023BD2"/>
    <w:rsid w:val="00027DC0"/>
    <w:rsid w:val="000F0D0A"/>
    <w:rsid w:val="001310E1"/>
    <w:rsid w:val="00173B5A"/>
    <w:rsid w:val="00294DF8"/>
    <w:rsid w:val="002A0186"/>
    <w:rsid w:val="00345727"/>
    <w:rsid w:val="003E4FC1"/>
    <w:rsid w:val="00416372"/>
    <w:rsid w:val="00417285"/>
    <w:rsid w:val="00432EA3"/>
    <w:rsid w:val="004560A0"/>
    <w:rsid w:val="004B4EF6"/>
    <w:rsid w:val="004D576E"/>
    <w:rsid w:val="00503C88"/>
    <w:rsid w:val="00513955"/>
    <w:rsid w:val="00584A07"/>
    <w:rsid w:val="00610935"/>
    <w:rsid w:val="0062232B"/>
    <w:rsid w:val="00641507"/>
    <w:rsid w:val="00660F86"/>
    <w:rsid w:val="00670504"/>
    <w:rsid w:val="0067783B"/>
    <w:rsid w:val="006C24FF"/>
    <w:rsid w:val="007107D2"/>
    <w:rsid w:val="00743D63"/>
    <w:rsid w:val="00746479"/>
    <w:rsid w:val="00784B2C"/>
    <w:rsid w:val="007B6400"/>
    <w:rsid w:val="007D4BB8"/>
    <w:rsid w:val="007D4FE4"/>
    <w:rsid w:val="007E798B"/>
    <w:rsid w:val="00800685"/>
    <w:rsid w:val="00801829"/>
    <w:rsid w:val="00811DDD"/>
    <w:rsid w:val="00875205"/>
    <w:rsid w:val="00934736"/>
    <w:rsid w:val="00991C8C"/>
    <w:rsid w:val="009B421F"/>
    <w:rsid w:val="009E25BE"/>
    <w:rsid w:val="009F4A33"/>
    <w:rsid w:val="00A178F2"/>
    <w:rsid w:val="00A23BB5"/>
    <w:rsid w:val="00A24885"/>
    <w:rsid w:val="00A72484"/>
    <w:rsid w:val="00B16DE0"/>
    <w:rsid w:val="00B204A5"/>
    <w:rsid w:val="00B253D1"/>
    <w:rsid w:val="00BE3B96"/>
    <w:rsid w:val="00C02E31"/>
    <w:rsid w:val="00C10E20"/>
    <w:rsid w:val="00CB6B98"/>
    <w:rsid w:val="00CC3BC4"/>
    <w:rsid w:val="00D07234"/>
    <w:rsid w:val="00D2203A"/>
    <w:rsid w:val="00D36557"/>
    <w:rsid w:val="00D57CFA"/>
    <w:rsid w:val="00D71838"/>
    <w:rsid w:val="00DB42B4"/>
    <w:rsid w:val="00DB53E3"/>
    <w:rsid w:val="00DE133D"/>
    <w:rsid w:val="00E7663F"/>
    <w:rsid w:val="00E857AE"/>
    <w:rsid w:val="00EA290B"/>
    <w:rsid w:val="00F13526"/>
    <w:rsid w:val="00F25752"/>
    <w:rsid w:val="00F61FE2"/>
    <w:rsid w:val="00FC44C8"/>
    <w:rsid w:val="00FC5462"/>
    <w:rsid w:val="00FC6E5E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605"/>
  <w15:docId w15:val="{478BBC8B-D81A-4399-A360-776DD690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1F"/>
  </w:style>
  <w:style w:type="paragraph" w:styleId="2">
    <w:name w:val="heading 2"/>
    <w:basedOn w:val="a"/>
    <w:link w:val="20"/>
    <w:uiPriority w:val="9"/>
    <w:qFormat/>
    <w:rsid w:val="009B4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42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9B4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9B421F"/>
    <w:rPr>
      <w:b/>
      <w:bCs/>
    </w:rPr>
  </w:style>
  <w:style w:type="paragraph" w:styleId="a4">
    <w:name w:val="No Spacing"/>
    <w:uiPriority w:val="1"/>
    <w:qFormat/>
    <w:rsid w:val="009B42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2EA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61F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ylishbag.ru/fo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drabb4aegksdjbafk0u.xn--p1ai/press-center/stati-i-pamyatki/svetovozvrashchayushchie-elementy-pamyatka-dlya-rodi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0A4FF-F208-4D7A-A153-ED612D26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Раиса Павловна</cp:lastModifiedBy>
  <cp:revision>34</cp:revision>
  <dcterms:created xsi:type="dcterms:W3CDTF">2023-09-04T03:19:00Z</dcterms:created>
  <dcterms:modified xsi:type="dcterms:W3CDTF">2023-09-07T15:13:00Z</dcterms:modified>
</cp:coreProperties>
</file>